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43A7">
      <w:pPr>
        <w:pStyle w:val="2"/>
        <w:spacing w:after="0" w:line="64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F3786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BFBB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1"/>
          <w:sz w:val="44"/>
          <w:szCs w:val="44"/>
          <w:u w:val="none"/>
          <w:lang w:val="en-US" w:eastAsia="zh-CN" w:bidi="ar"/>
        </w:rPr>
        <w:t>非公企业承诺书</w:t>
      </w:r>
    </w:p>
    <w:p w14:paraId="08B8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2651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市民政局/市卫健委/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贸局（经发局）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7C20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根据选聘大学生工作相关要求，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承诺如下：</w:t>
      </w:r>
    </w:p>
    <w:p w14:paraId="12FE0C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2025年选聘高校毕业生到非公企业工作要求，选聘的大学生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承诺递交的申报材料真实有效，并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《榆林市选聘到非公企业和社会组织工作的高校毕业生日常管理办法》（榆政工信发〔2024〕119号）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严格管理选聘大学生。</w:t>
      </w:r>
    </w:p>
    <w:p w14:paraId="139526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选聘大学生热情关怀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培育大学生健康成长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；及时发放市财政对选聘大学生的薪酬奖补，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如遇市财政薪酬补贴发放不及时，我单位将及时代为发放。</w:t>
      </w:r>
    </w:p>
    <w:p w14:paraId="6E5849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加强选聘大学生日常管理工作，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按时上报聘用大学生真实考勤情况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C6305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自觉接受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市民政局/市卫健委/辖区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工贸局（经发局）对我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聘大学生的日常监管。</w:t>
      </w:r>
    </w:p>
    <w:p w14:paraId="3D38FF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四、及时为选聘大学生缴纳养老保险等社会保险，在首次发放选聘大学生薪酬补贴前，如未缴纳，视为自动放弃享受市财政薪酬补贴资格。</w:t>
      </w:r>
    </w:p>
    <w:p w14:paraId="12872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如出现以下情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况，将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市民政局/市卫健委/辖区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工贸局（经发局）：</w:t>
      </w:r>
    </w:p>
    <w:p w14:paraId="4DC47C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1.我单位经营不善，导致经营出现问题无法继续正常运营；</w:t>
      </w:r>
    </w:p>
    <w:p w14:paraId="11DE29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2.我单位与选聘大学生解除劳动合同；</w:t>
      </w:r>
    </w:p>
    <w:p w14:paraId="7FF420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3.我单位发生变更、重组、名称变化等情况；</w:t>
      </w:r>
    </w:p>
    <w:p w14:paraId="08D01D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4.我单位开户行账号发生变更等情况；</w:t>
      </w:r>
    </w:p>
    <w:p w14:paraId="616ABA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如因我单位原因导致多领取的财政奖补资金，由我单位负责如数退回财政。</w:t>
      </w:r>
    </w:p>
    <w:p w14:paraId="632A11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8" w:lineRule="exact"/>
        <w:ind w:left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承诺，愿承担一切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</w:p>
    <w:p w14:paraId="3B0F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20" w:firstLineChars="8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EC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20" w:firstLineChars="8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9F8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20" w:firstLineChars="8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（组织）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法人代表（签字）：</w:t>
      </w:r>
    </w:p>
    <w:p w14:paraId="3437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2720" w:firstLineChars="8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（组织）名称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（盖章）：</w:t>
      </w:r>
    </w:p>
    <w:p w14:paraId="48C77D42">
      <w:pPr>
        <w:ind w:firstLine="3520" w:firstLineChars="11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C02F9"/>
    <w:multiLevelType w:val="singleLevel"/>
    <w:tmpl w:val="697C02F9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2025-08-26T02:58:34Z</dcterms:created>
  <dc:creator>Lenovo</dc:creator>
  <cp:lastModifiedBy>WPS_1704700384</cp:lastModifiedBy>
  <dcterms:modified xsi:type="dcterms:W3CDTF">2025-08-26T03:00:42Z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eyJoZGlkIjoiM2U1NjEyZDdjZGI1NmQwZTU3ZjgzNDMzMDcxYzBlNTciLCJ1c2VySWQiOiIxNTc0MzIxMTA2In0=</vt:lpwstr>
  </property>
  <property fmtid="{D5CDD505-2E9C-101B-9397-08002B2CF9AE}" pid="4" name="ICV">
    <vt:lpwstr>8DBD4CA5133F4D27B7AC9091DA71F1BD_12</vt:lpwstr>
  </property>
</Properties>
</file>